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Sportboden, Prallwand, Fixeinbauten BT F - Umbau und Erweiterung der Bertolt-Brecht-Gesamtschule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Sportboden, Prallwand, Fixeinbauten BT F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